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81C" w:rsidRDefault="008534FD">
      <w:pPr>
        <w:jc w:val="center"/>
        <w:rPr>
          <w:b/>
          <w:sz w:val="28"/>
        </w:rPr>
      </w:pPr>
      <w:r>
        <w:rPr>
          <w:b/>
          <w:sz w:val="28"/>
        </w:rPr>
        <w:t>ЗАКЛЮЧЕНИЕ О РЕЗУЛЬТАТАХ ПУБЛИЧНЫХ СЛУШАНИЙ</w:t>
      </w:r>
    </w:p>
    <w:p w:rsidR="00E73863" w:rsidRDefault="00E73863" w:rsidP="00E73863">
      <w:pPr>
        <w:jc w:val="center"/>
        <w:rPr>
          <w:b/>
          <w:sz w:val="28"/>
        </w:rPr>
      </w:pPr>
    </w:p>
    <w:p w:rsidR="00E73863" w:rsidRDefault="00E73863" w:rsidP="00E73863">
      <w:pPr>
        <w:jc w:val="center"/>
        <w:rPr>
          <w:b/>
          <w:sz w:val="28"/>
        </w:rPr>
      </w:pPr>
    </w:p>
    <w:p w:rsidR="008F08AB" w:rsidRDefault="008F08AB" w:rsidP="008F08AB">
      <w:pPr>
        <w:jc w:val="both"/>
        <w:rPr>
          <w:sz w:val="28"/>
        </w:rPr>
      </w:pPr>
      <w:r>
        <w:rPr>
          <w:b/>
          <w:sz w:val="28"/>
        </w:rPr>
        <w:t>Публичные слушания назначены</w:t>
      </w:r>
      <w:r>
        <w:rPr>
          <w:sz w:val="28"/>
        </w:rPr>
        <w:t xml:space="preserve"> решением </w:t>
      </w:r>
      <w:r>
        <w:rPr>
          <w:sz w:val="28"/>
          <w:lang w:val="en-US"/>
        </w:rPr>
        <w:t>VI</w:t>
      </w:r>
      <w:r>
        <w:rPr>
          <w:sz w:val="28"/>
        </w:rPr>
        <w:t xml:space="preserve"> сессии Совета Курчанского сельского поселения Темрюкского района V созыва от 23 января 2025 года № 35 «Об опубликовании проекта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создании рабочей группы по учету предложений по проекту решения Совета Курчанского сельского поселения Темрюкского района «О внесении изменений в Устав Курчанского сельского поселения Темрюкского района».</w:t>
      </w:r>
    </w:p>
    <w:p w:rsidR="008F08AB" w:rsidRDefault="008F08AB" w:rsidP="008F08AB">
      <w:pPr>
        <w:jc w:val="both"/>
        <w:rPr>
          <w:sz w:val="28"/>
        </w:rPr>
      </w:pPr>
      <w:r>
        <w:rPr>
          <w:b/>
          <w:sz w:val="28"/>
        </w:rPr>
        <w:t>Решение опубликовано</w:t>
      </w:r>
      <w:r>
        <w:rPr>
          <w:sz w:val="28"/>
        </w:rPr>
        <w:t xml:space="preserve"> на официальном сайте администрации Курчанского сельского поселения Темрюкского района в информационно-телекоммуникационной сети «Интернет» (www.admkurchanskaya.ru) 24 января 2025 года и газете «Курчанский вестник» от 24 января 2025 года № 1 (222).</w:t>
      </w:r>
    </w:p>
    <w:p w:rsidR="008F08AB" w:rsidRDefault="008F08AB" w:rsidP="008F08AB">
      <w:pPr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sz w:val="28"/>
        </w:rPr>
        <w:t xml:space="preserve"> о месте и времени проведения публичных слушаний опубликовано на официальном сайте администрации Курчанского сельского поселения Темрюкского района в информационно-телекоммуникационной сети «Интернет» (www.admkurchanskaya.ru) 24 января 2025 года и газете «Курчанский вестник» от 24 января 2025 года № 1 (222).</w:t>
      </w:r>
    </w:p>
    <w:p w:rsidR="008F08AB" w:rsidRDefault="008F08AB" w:rsidP="008F08AB">
      <w:pPr>
        <w:jc w:val="both"/>
        <w:rPr>
          <w:sz w:val="28"/>
        </w:rPr>
      </w:pPr>
      <w:r>
        <w:rPr>
          <w:b/>
          <w:sz w:val="28"/>
        </w:rPr>
        <w:t>Вопрос проведения публичных слушаний</w:t>
      </w:r>
      <w:r>
        <w:rPr>
          <w:sz w:val="28"/>
        </w:rPr>
        <w:t>: проект решения Совета Курчанского сельского поселения Темрюкского района «О внесении изменений в Устав Курчанского сельского поселения Темрюкского района».</w:t>
      </w:r>
    </w:p>
    <w:p w:rsidR="008F08AB" w:rsidRDefault="008F08AB" w:rsidP="008F08AB">
      <w:pPr>
        <w:jc w:val="both"/>
        <w:rPr>
          <w:sz w:val="28"/>
        </w:rPr>
      </w:pPr>
      <w:r>
        <w:rPr>
          <w:b/>
          <w:sz w:val="28"/>
        </w:rPr>
        <w:t>Инициатор проведения публичных слушаний</w:t>
      </w:r>
      <w:r>
        <w:rPr>
          <w:sz w:val="28"/>
        </w:rPr>
        <w:t xml:space="preserve"> – Совет Курчанского сельского поселения Темрюкского района.</w:t>
      </w:r>
    </w:p>
    <w:p w:rsidR="008F08AB" w:rsidRDefault="008F08AB" w:rsidP="008F08AB">
      <w:pPr>
        <w:jc w:val="both"/>
        <w:rPr>
          <w:sz w:val="28"/>
        </w:rPr>
      </w:pPr>
      <w:r>
        <w:rPr>
          <w:b/>
          <w:sz w:val="28"/>
        </w:rPr>
        <w:t>Дата, время и место проведения публичных слушаний</w:t>
      </w:r>
      <w:r>
        <w:rPr>
          <w:sz w:val="28"/>
        </w:rPr>
        <w:t>: 6 февраля 2025 года в 15-00 часов в актовом зале заседаний администрации Курчанского сельского поселения Темрюкского района.</w:t>
      </w:r>
    </w:p>
    <w:p w:rsidR="008F08AB" w:rsidRDefault="008F08AB" w:rsidP="008F08AB">
      <w:pPr>
        <w:jc w:val="both"/>
        <w:rPr>
          <w:sz w:val="28"/>
        </w:rPr>
      </w:pPr>
      <w:r>
        <w:rPr>
          <w:b/>
          <w:sz w:val="28"/>
        </w:rPr>
        <w:t>Уполномоченный орган</w:t>
      </w:r>
      <w:r>
        <w:rPr>
          <w:sz w:val="28"/>
        </w:rPr>
        <w:t xml:space="preserve"> по проведению публичных слушаний: оргкомитет.</w:t>
      </w:r>
    </w:p>
    <w:p w:rsidR="008F08AB" w:rsidRDefault="008F08AB" w:rsidP="008F08AB">
      <w:pPr>
        <w:jc w:val="both"/>
        <w:rPr>
          <w:sz w:val="28"/>
        </w:rPr>
      </w:pPr>
      <w:r>
        <w:rPr>
          <w:b/>
          <w:sz w:val="28"/>
        </w:rPr>
        <w:t>Количество участников</w:t>
      </w:r>
      <w:r>
        <w:rPr>
          <w:sz w:val="28"/>
        </w:rPr>
        <w:t xml:space="preserve"> – 32 человека.  </w:t>
      </w:r>
    </w:p>
    <w:p w:rsidR="008F08AB" w:rsidRDefault="008F08AB" w:rsidP="008F08AB">
      <w:pPr>
        <w:jc w:val="both"/>
        <w:rPr>
          <w:sz w:val="28"/>
        </w:rPr>
      </w:pPr>
      <w:r>
        <w:rPr>
          <w:b/>
          <w:sz w:val="28"/>
        </w:rPr>
        <w:t>Количество участников,</w:t>
      </w:r>
      <w:r>
        <w:rPr>
          <w:sz w:val="28"/>
        </w:rPr>
        <w:t xml:space="preserve"> получивших право на выступление – нет.</w:t>
      </w:r>
    </w:p>
    <w:p w:rsidR="008F08AB" w:rsidRDefault="008F08AB" w:rsidP="008F08AB">
      <w:pPr>
        <w:jc w:val="both"/>
        <w:rPr>
          <w:sz w:val="28"/>
        </w:rPr>
      </w:pPr>
      <w:r>
        <w:rPr>
          <w:b/>
          <w:sz w:val="28"/>
        </w:rPr>
        <w:t>Эксперты:</w:t>
      </w:r>
      <w:r>
        <w:rPr>
          <w:sz w:val="28"/>
        </w:rPr>
        <w:t xml:space="preserve"> А.М. Шевченко</w:t>
      </w:r>
    </w:p>
    <w:p w:rsidR="008F08AB" w:rsidRDefault="008F08AB" w:rsidP="008F08A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5887"/>
        <w:gridCol w:w="709"/>
        <w:gridCol w:w="2835"/>
        <w:gridCol w:w="2553"/>
        <w:gridCol w:w="1985"/>
      </w:tblGrid>
      <w:tr w:rsidR="008F08AB" w:rsidTr="00370608"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pPr>
              <w:jc w:val="center"/>
            </w:pPr>
            <w:r>
              <w:t>Вопросы, вынесенные на обсуждение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pPr>
              <w:jc w:val="center"/>
            </w:pPr>
            <w:r>
              <w:t>Предложения и рекомендации экспертов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pPr>
              <w:jc w:val="center"/>
            </w:pPr>
            <w:r>
              <w:t xml:space="preserve">Предложения/ рекомендации </w:t>
            </w:r>
            <w:r>
              <w:lastRenderedPageBreak/>
              <w:t>внесены (поддержаны)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pPr>
              <w:ind w:left="-90" w:right="-7"/>
            </w:pPr>
            <w:r>
              <w:lastRenderedPageBreak/>
              <w:t>Примечание</w:t>
            </w:r>
          </w:p>
        </w:tc>
      </w:tr>
      <w:tr w:rsidR="008F08AB" w:rsidTr="00370608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pPr>
              <w:jc w:val="center"/>
            </w:pPr>
            <w:r>
              <w:lastRenderedPageBreak/>
              <w:t>№ п/п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pPr>
              <w:jc w:val="center"/>
            </w:pPr>
            <w:r>
              <w:t>Формулировка вопроса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pPr>
              <w:ind w:left="-130"/>
              <w:jc w:val="center"/>
            </w:pPr>
            <w: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pPr>
              <w:jc w:val="center"/>
            </w:pPr>
            <w:r>
              <w:t>Текст предложения/</w:t>
            </w:r>
          </w:p>
          <w:p w:rsidR="008F08AB" w:rsidRDefault="008F08AB" w:rsidP="00370608">
            <w:pPr>
              <w:jc w:val="center"/>
            </w:pPr>
            <w:r>
              <w:t>рекомендации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pPr>
              <w:jc w:val="center"/>
            </w:pPr>
            <w:r>
              <w:t>Ф.И.О.  эксперта/ название организации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/>
        </w:tc>
      </w:tr>
      <w:tr w:rsidR="008F08AB" w:rsidTr="00370608">
        <w:trPr>
          <w:trHeight w:val="70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r>
              <w:t xml:space="preserve">1. 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>
            <w:pPr>
              <w:tabs>
                <w:tab w:val="left" w:pos="9781"/>
              </w:tabs>
              <w:ind w:right="49"/>
              <w:jc w:val="both"/>
            </w:pPr>
            <w:r>
              <w:t>Предложения для внесения в текст проекта Устава Курчанского сельского поселения Темрюкского района не поступали.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8AB" w:rsidRDefault="008F08AB" w:rsidP="00370608"/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8AB" w:rsidRDefault="008F08AB" w:rsidP="00370608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8AB" w:rsidRDefault="008F08AB" w:rsidP="00370608">
            <w:pPr>
              <w:rPr>
                <w:highlight w:val="yellow"/>
              </w:rPr>
            </w:pPr>
          </w:p>
        </w:tc>
      </w:tr>
    </w:tbl>
    <w:p w:rsidR="008F08AB" w:rsidRDefault="008F08AB" w:rsidP="008F08AB">
      <w:pPr>
        <w:rPr>
          <w:sz w:val="28"/>
        </w:rPr>
      </w:pPr>
    </w:p>
    <w:p w:rsidR="008F08AB" w:rsidRDefault="008F08AB" w:rsidP="008F08AB">
      <w:pPr>
        <w:rPr>
          <w:sz w:val="28"/>
        </w:rPr>
      </w:pPr>
      <w:r>
        <w:rPr>
          <w:sz w:val="28"/>
        </w:rPr>
        <w:t>Председатель оргкомитета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Р.В. Литовченко</w:t>
      </w:r>
    </w:p>
    <w:p w:rsidR="008F08AB" w:rsidRDefault="008F08AB" w:rsidP="008F08AB">
      <w:pPr>
        <w:rPr>
          <w:b/>
          <w:sz w:val="28"/>
        </w:rPr>
      </w:pPr>
    </w:p>
    <w:p w:rsidR="008F08AB" w:rsidRDefault="008F08AB" w:rsidP="008F08AB">
      <w:pPr>
        <w:rPr>
          <w:sz w:val="28"/>
        </w:rPr>
      </w:pPr>
      <w:r>
        <w:rPr>
          <w:sz w:val="28"/>
        </w:rPr>
        <w:t xml:space="preserve">Секретарь оргкомитета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А.М. Шевченко</w:t>
      </w:r>
    </w:p>
    <w:p w:rsidR="00B2681C" w:rsidRDefault="00B2681C" w:rsidP="008F08AB">
      <w:pPr>
        <w:jc w:val="both"/>
      </w:pPr>
      <w:bookmarkStart w:id="0" w:name="_GoBack"/>
      <w:bookmarkEnd w:id="0"/>
    </w:p>
    <w:sectPr w:rsidR="00B2681C" w:rsidSect="00ED4F38">
      <w:headerReference w:type="default" r:id="rId6"/>
      <w:pgSz w:w="16838" w:h="11906" w:orient="landscape"/>
      <w:pgMar w:top="1701" w:right="1134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64F" w:rsidRDefault="00B9664F">
      <w:r>
        <w:separator/>
      </w:r>
    </w:p>
  </w:endnote>
  <w:endnote w:type="continuationSeparator" w:id="0">
    <w:p w:rsidR="00B9664F" w:rsidRDefault="00B96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64F" w:rsidRDefault="00B9664F">
      <w:r>
        <w:separator/>
      </w:r>
    </w:p>
  </w:footnote>
  <w:footnote w:type="continuationSeparator" w:id="0">
    <w:p w:rsidR="00B9664F" w:rsidRDefault="00B96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81C" w:rsidRDefault="00ED4F38">
    <w:pPr>
      <w:framePr w:wrap="around" w:vAnchor="text" w:hAnchor="margin" w:xAlign="center" w:y="1"/>
    </w:pPr>
    <w:r>
      <w:fldChar w:fldCharType="begin"/>
    </w:r>
    <w:r w:rsidR="008534FD">
      <w:instrText xml:space="preserve">PAGE </w:instrText>
    </w:r>
    <w:r>
      <w:fldChar w:fldCharType="separate"/>
    </w:r>
    <w:r w:rsidR="008F08AB">
      <w:rPr>
        <w:noProof/>
      </w:rPr>
      <w:t>2</w:t>
    </w:r>
    <w:r>
      <w:fldChar w:fldCharType="end"/>
    </w:r>
  </w:p>
  <w:p w:rsidR="00B2681C" w:rsidRDefault="00B2681C">
    <w:pPr>
      <w:pStyle w:val="a3"/>
      <w:jc w:val="center"/>
    </w:pPr>
  </w:p>
  <w:p w:rsidR="00B2681C" w:rsidRDefault="00B268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81C"/>
    <w:rsid w:val="008250FD"/>
    <w:rsid w:val="008534FD"/>
    <w:rsid w:val="008F08AB"/>
    <w:rsid w:val="00B2681C"/>
    <w:rsid w:val="00B9664F"/>
    <w:rsid w:val="00D31750"/>
    <w:rsid w:val="00E73863"/>
    <w:rsid w:val="00ED4F38"/>
    <w:rsid w:val="00F4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72797-F68D-485F-AA48-B2AFA904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ED4F38"/>
    <w:rPr>
      <w:sz w:val="24"/>
    </w:rPr>
  </w:style>
  <w:style w:type="paragraph" w:styleId="10">
    <w:name w:val="heading 1"/>
    <w:next w:val="a"/>
    <w:link w:val="11"/>
    <w:uiPriority w:val="9"/>
    <w:qFormat/>
    <w:rsid w:val="00ED4F3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D4F3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D4F3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D4F3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D4F3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D4F38"/>
    <w:rPr>
      <w:sz w:val="24"/>
    </w:rPr>
  </w:style>
  <w:style w:type="paragraph" w:styleId="21">
    <w:name w:val="toc 2"/>
    <w:next w:val="a"/>
    <w:link w:val="22"/>
    <w:uiPriority w:val="39"/>
    <w:rsid w:val="00ED4F3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D4F3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D4F3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D4F3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D4F3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D4F3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D4F3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D4F38"/>
    <w:rPr>
      <w:rFonts w:ascii="XO Thames" w:hAnsi="XO Thames"/>
      <w:sz w:val="28"/>
    </w:rPr>
  </w:style>
  <w:style w:type="paragraph" w:styleId="a3">
    <w:name w:val="header"/>
    <w:basedOn w:val="a"/>
    <w:link w:val="a4"/>
    <w:rsid w:val="00ED4F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ED4F38"/>
    <w:rPr>
      <w:sz w:val="24"/>
    </w:rPr>
  </w:style>
  <w:style w:type="paragraph" w:customStyle="1" w:styleId="ConsPlusNormal">
    <w:name w:val="ConsPlusNormal"/>
    <w:link w:val="ConsPlusNormal0"/>
    <w:rsid w:val="00ED4F38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ED4F38"/>
    <w:rPr>
      <w:rFonts w:ascii="Arial" w:hAnsi="Arial"/>
    </w:rPr>
  </w:style>
  <w:style w:type="character" w:customStyle="1" w:styleId="30">
    <w:name w:val="Заголовок 3 Знак"/>
    <w:link w:val="3"/>
    <w:rsid w:val="00ED4F38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ED4F38"/>
  </w:style>
  <w:style w:type="paragraph" w:styleId="31">
    <w:name w:val="toc 3"/>
    <w:next w:val="a"/>
    <w:link w:val="32"/>
    <w:uiPriority w:val="39"/>
    <w:rsid w:val="00ED4F3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D4F38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ED4F38"/>
    <w:pPr>
      <w:widowControl w:val="0"/>
      <w:spacing w:after="200" w:line="276" w:lineRule="auto"/>
    </w:pPr>
    <w:rPr>
      <w:rFonts w:ascii="Calibri" w:hAnsi="Calibri"/>
      <w:sz w:val="22"/>
    </w:rPr>
  </w:style>
  <w:style w:type="character" w:customStyle="1" w:styleId="ConsNormal0">
    <w:name w:val="ConsNormal"/>
    <w:link w:val="ConsNormal"/>
    <w:rsid w:val="00ED4F38"/>
    <w:rPr>
      <w:rFonts w:ascii="Calibri" w:hAnsi="Calibri"/>
      <w:sz w:val="22"/>
    </w:rPr>
  </w:style>
  <w:style w:type="paragraph" w:styleId="a5">
    <w:name w:val="footer"/>
    <w:basedOn w:val="a"/>
    <w:link w:val="a6"/>
    <w:rsid w:val="00ED4F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ED4F38"/>
    <w:rPr>
      <w:sz w:val="24"/>
    </w:rPr>
  </w:style>
  <w:style w:type="character" w:customStyle="1" w:styleId="50">
    <w:name w:val="Заголовок 5 Знак"/>
    <w:link w:val="5"/>
    <w:rsid w:val="00ED4F3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D4F38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ED4F38"/>
    <w:rPr>
      <w:color w:val="0000FF"/>
      <w:u w:val="single"/>
    </w:rPr>
  </w:style>
  <w:style w:type="character" w:styleId="a7">
    <w:name w:val="Hyperlink"/>
    <w:link w:val="13"/>
    <w:rsid w:val="00ED4F38"/>
    <w:rPr>
      <w:color w:val="0000FF"/>
      <w:u w:val="single"/>
    </w:rPr>
  </w:style>
  <w:style w:type="paragraph" w:customStyle="1" w:styleId="Footnote">
    <w:name w:val="Footnote"/>
    <w:link w:val="Footnote0"/>
    <w:rsid w:val="00ED4F3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D4F3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D4F38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D4F3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D4F3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D4F3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D4F3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D4F38"/>
    <w:rPr>
      <w:rFonts w:ascii="XO Thames" w:hAnsi="XO Thames"/>
      <w:sz w:val="28"/>
    </w:rPr>
  </w:style>
  <w:style w:type="paragraph" w:customStyle="1" w:styleId="ConsCell">
    <w:name w:val="ConsCell"/>
    <w:link w:val="ConsCell0"/>
    <w:rsid w:val="00ED4F38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ED4F38"/>
    <w:rPr>
      <w:rFonts w:ascii="Arial" w:hAnsi="Arial"/>
    </w:rPr>
  </w:style>
  <w:style w:type="paragraph" w:styleId="8">
    <w:name w:val="toc 8"/>
    <w:next w:val="a"/>
    <w:link w:val="80"/>
    <w:uiPriority w:val="39"/>
    <w:rsid w:val="00ED4F3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D4F3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D4F3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D4F38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ED4F38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ED4F3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ED4F3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ED4F3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D4F3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D4F38"/>
    <w:rPr>
      <w:rFonts w:ascii="XO Thames" w:hAnsi="XO Thames"/>
      <w:b/>
      <w:sz w:val="28"/>
    </w:rPr>
  </w:style>
  <w:style w:type="paragraph" w:styleId="ac">
    <w:name w:val="Balloon Text"/>
    <w:basedOn w:val="a"/>
    <w:link w:val="ad"/>
    <w:rsid w:val="00ED4F38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ED4F38"/>
    <w:rPr>
      <w:rFonts w:ascii="Tahoma" w:hAnsi="Tahoma"/>
      <w:sz w:val="16"/>
    </w:rPr>
  </w:style>
  <w:style w:type="table" w:styleId="ae">
    <w:name w:val="Table Grid"/>
    <w:basedOn w:val="a1"/>
    <w:rsid w:val="00ED4F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2348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6</cp:revision>
  <cp:lastPrinted>2024-11-14T10:30:00Z</cp:lastPrinted>
  <dcterms:created xsi:type="dcterms:W3CDTF">2024-11-14T07:57:00Z</dcterms:created>
  <dcterms:modified xsi:type="dcterms:W3CDTF">2025-03-13T11:46:00Z</dcterms:modified>
</cp:coreProperties>
</file>